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AB30" w14:textId="77777777" w:rsidR="00DC66F8" w:rsidRPr="00DC66F8" w:rsidRDefault="00C269B5" w:rsidP="00DC66F8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DC66F8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4F09952A" w14:textId="6C872105" w:rsidR="00C269B5" w:rsidRPr="00DC66F8" w:rsidRDefault="00C269B5" w:rsidP="00DC66F8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66F8">
        <w:rPr>
          <w:rFonts w:ascii="Times New Roman" w:eastAsia="Times New Roman" w:hAnsi="Times New Roman" w:cs="Times New Roman"/>
          <w:b/>
          <w:iCs/>
          <w:sz w:val="28"/>
          <w:szCs w:val="28"/>
        </w:rPr>
        <w:t>Chủ Đề 852:</w:t>
      </w:r>
      <w:r w:rsidRPr="00DC66F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DC66F8">
        <w:rPr>
          <w:rFonts w:ascii="Times New Roman" w:hAnsi="Times New Roman" w:cs="Times New Roman"/>
          <w:b/>
          <w:sz w:val="28"/>
          <w:szCs w:val="28"/>
        </w:rPr>
        <w:t>Gánh Vác Gia Nghiệp Như Lai</w:t>
      </w:r>
      <w:r w:rsidRPr="00DC66F8">
        <w:rPr>
          <w:rStyle w:val="citation-611"/>
          <w:rFonts w:ascii="Times New Roman" w:hAnsi="Times New Roman" w:cs="Times New Roman"/>
          <w:b/>
          <w:bCs/>
          <w:sz w:val="28"/>
          <w:szCs w:val="28"/>
        </w:rPr>
        <w:t>, Mới Có Thể Sinh Phước Diệt Tội, Sẽ Được Bồ-Đề</w:t>
      </w:r>
    </w:p>
    <w:p w14:paraId="6343DC31" w14:textId="234336E7" w:rsidR="00A0371A" w:rsidRDefault="00A0371A" w:rsidP="00A0371A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371A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A0371A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3DAC4EA4" w14:textId="7897667E" w:rsidR="00C269B5" w:rsidRPr="00DC66F8" w:rsidRDefault="00C269B5" w:rsidP="00DC66F8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66F8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DC66F8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1651B003" w14:textId="77777777" w:rsidR="00C269B5" w:rsidRPr="00DC66F8" w:rsidRDefault="00C269B5" w:rsidP="00DC66F8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66F8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DC66F8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56DA330A" w14:textId="77777777" w:rsidR="00C269B5" w:rsidRPr="00DC66F8" w:rsidRDefault="00C269B5" w:rsidP="00DC66F8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66F8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DC66F8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072)</w:t>
      </w:r>
    </w:p>
    <w:p w14:paraId="0BE4D935" w14:textId="77777777" w:rsidR="00C269B5" w:rsidRPr="00DC66F8" w:rsidRDefault="00C269B5" w:rsidP="00DC66F8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66F8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DC66F8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656D802C" w14:textId="308AF48C" w:rsidR="00C269B5" w:rsidRPr="00DC66F8" w:rsidRDefault="00DC66F8" w:rsidP="00294B45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5D6104AF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610"/>
          <w:b/>
          <w:sz w:val="28"/>
          <w:szCs w:val="28"/>
        </w:rPr>
      </w:pPr>
      <w:r w:rsidRPr="00DC66F8">
        <w:rPr>
          <w:rStyle w:val="citation-610"/>
          <w:rFonts w:eastAsia="DFKai-SB"/>
          <w:b/>
          <w:sz w:val="28"/>
          <w:szCs w:val="28"/>
        </w:rPr>
        <w:t>【</w:t>
      </w:r>
      <w:r w:rsidRPr="00DC66F8">
        <w:rPr>
          <w:rStyle w:val="citation-610"/>
          <w:b/>
          <w:sz w:val="28"/>
          <w:szCs w:val="28"/>
        </w:rPr>
        <w:t xml:space="preserve">Đối với tất cả pháp không trụ mà trụ, mới là tín tâm chẳng trái, </w:t>
      </w:r>
      <w:r w:rsidR="00F21925" w:rsidRPr="00DC66F8">
        <w:rPr>
          <w:b/>
          <w:sz w:val="28"/>
          <w:szCs w:val="28"/>
        </w:rPr>
        <w:t>gánh vác gia nghiệp Như Lai</w:t>
      </w:r>
      <w:r w:rsidRPr="00DC66F8">
        <w:rPr>
          <w:rStyle w:val="citation-610"/>
          <w:b/>
          <w:sz w:val="28"/>
          <w:szCs w:val="28"/>
        </w:rPr>
        <w:t>, mới có thể sinh phước diệt tội, sẽ được Bồ-đề.</w:t>
      </w:r>
      <w:r w:rsidRPr="00DC66F8">
        <w:rPr>
          <w:rStyle w:val="citation-610"/>
          <w:rFonts w:eastAsia="DFKai-SB"/>
          <w:b/>
          <w:sz w:val="28"/>
          <w:szCs w:val="28"/>
        </w:rPr>
        <w:t>】</w:t>
      </w:r>
    </w:p>
    <w:p w14:paraId="3545FC64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609"/>
          <w:sz w:val="28"/>
          <w:szCs w:val="28"/>
        </w:rPr>
        <w:t>Đoạn văn này vô cùng quan trọng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8"/>
          <w:sz w:val="28"/>
          <w:szCs w:val="28"/>
        </w:rPr>
        <w:t xml:space="preserve">Phần trước chúng ta đã đọc qua, cũng đã nói qua, nhưng chưa hẳn quý vị đã thực sự </w:t>
      </w:r>
      <w:r w:rsidR="00783ABD" w:rsidRPr="00DC66F8">
        <w:rPr>
          <w:sz w:val="28"/>
          <w:szCs w:val="28"/>
        </w:rPr>
        <w:t>nghe hiểu tường tận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7"/>
          <w:sz w:val="28"/>
          <w:szCs w:val="28"/>
        </w:rPr>
        <w:t>Hai câu ở chỗ này giảng rất thực tế, rất dễ hiểu</w:t>
      </w:r>
      <w:r w:rsidRPr="00DC66F8">
        <w:rPr>
          <w:sz w:val="28"/>
          <w:szCs w:val="28"/>
        </w:rPr>
        <w:t xml:space="preserve">. </w:t>
      </w:r>
      <w:r w:rsidR="00783ABD" w:rsidRPr="00DC66F8">
        <w:rPr>
          <w:sz w:val="28"/>
          <w:szCs w:val="28"/>
        </w:rPr>
        <w:t>Thọ trì</w:t>
      </w:r>
      <w:r w:rsidRPr="00DC66F8">
        <w:rPr>
          <w:sz w:val="28"/>
          <w:szCs w:val="28"/>
        </w:rPr>
        <w:t xml:space="preserve">, ý nghĩa này phía trước đều đã nói qua, </w:t>
      </w:r>
      <w:r w:rsidR="00783ABD" w:rsidRPr="00DC66F8">
        <w:rPr>
          <w:sz w:val="28"/>
          <w:szCs w:val="28"/>
        </w:rPr>
        <w:t>thọ trì chính là phải y giáo phụng hành</w:t>
      </w:r>
      <w:r w:rsidRPr="00DC66F8">
        <w:rPr>
          <w:sz w:val="28"/>
          <w:szCs w:val="28"/>
        </w:rPr>
        <w:t xml:space="preserve">, không phải là chỉ đem ra tụng niệm, tụng niệm thì không phải là thọ trì; Phật dạy chúng ta làm như thế nào, thì chúng ta làm như thế ấy; </w:t>
      </w:r>
      <w:r w:rsidRPr="00DC66F8">
        <w:rPr>
          <w:rStyle w:val="citation-606"/>
          <w:sz w:val="28"/>
          <w:szCs w:val="28"/>
        </w:rPr>
        <w:t>Phật không bảo chúng ta làm, thì chúng ta không làm, đây gọi là thọ trì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5"/>
          <w:sz w:val="28"/>
          <w:szCs w:val="28"/>
        </w:rPr>
        <w:t>Thọ là tiếp nhận, Trì là duy trì giữ gìn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4"/>
          <w:sz w:val="28"/>
          <w:szCs w:val="28"/>
        </w:rPr>
        <w:t xml:space="preserve">Đọc tụng kinh này, thọ trì đọc tụng, </w:t>
      </w:r>
      <w:r w:rsidR="00F90B92" w:rsidRPr="00DC66F8">
        <w:rPr>
          <w:rStyle w:val="citation-604"/>
          <w:sz w:val="28"/>
          <w:szCs w:val="28"/>
        </w:rPr>
        <w:t>“</w:t>
      </w:r>
      <w:r w:rsidRPr="00DC66F8">
        <w:rPr>
          <w:rStyle w:val="citation-604"/>
          <w:sz w:val="28"/>
          <w:szCs w:val="28"/>
        </w:rPr>
        <w:t>tất định</w:t>
      </w:r>
      <w:r w:rsidR="00F90B92" w:rsidRPr="00DC66F8">
        <w:rPr>
          <w:rStyle w:val="citation-604"/>
          <w:sz w:val="28"/>
          <w:szCs w:val="28"/>
        </w:rPr>
        <w:t>”</w:t>
      </w:r>
      <w:r w:rsidRPr="00DC66F8">
        <w:rPr>
          <w:rStyle w:val="citation-604"/>
          <w:sz w:val="28"/>
          <w:szCs w:val="28"/>
        </w:rPr>
        <w:t xml:space="preserve"> — chữ </w:t>
      </w:r>
      <w:r w:rsidR="00F90B92" w:rsidRPr="00DC66F8">
        <w:rPr>
          <w:rStyle w:val="citation-604"/>
          <w:sz w:val="28"/>
          <w:szCs w:val="28"/>
        </w:rPr>
        <w:t>“</w:t>
      </w:r>
      <w:r w:rsidRPr="00DC66F8">
        <w:rPr>
          <w:rStyle w:val="citation-604"/>
          <w:sz w:val="28"/>
          <w:szCs w:val="28"/>
        </w:rPr>
        <w:t>tất</w:t>
      </w:r>
      <w:r w:rsidR="00F90B92" w:rsidRPr="00DC66F8">
        <w:rPr>
          <w:rStyle w:val="citation-604"/>
          <w:sz w:val="28"/>
          <w:szCs w:val="28"/>
        </w:rPr>
        <w:t>”</w:t>
      </w:r>
      <w:r w:rsidRPr="00DC66F8">
        <w:rPr>
          <w:rStyle w:val="citation-604"/>
          <w:sz w:val="28"/>
          <w:szCs w:val="28"/>
        </w:rPr>
        <w:t xml:space="preserve"> này là một từ ngữ hoàn toàn khẳng định, không có một mảy may nghi ngờ nào, </w:t>
      </w:r>
      <w:r w:rsidR="00527104" w:rsidRPr="00DC66F8">
        <w:rPr>
          <w:rStyle w:val="citation-604"/>
          <w:sz w:val="28"/>
          <w:szCs w:val="28"/>
        </w:rPr>
        <w:t>nhất</w:t>
      </w:r>
      <w:r w:rsidRPr="00DC66F8">
        <w:rPr>
          <w:rStyle w:val="citation-604"/>
          <w:sz w:val="28"/>
          <w:szCs w:val="28"/>
        </w:rPr>
        <w:t xml:space="preserve"> định phải nên làm y như lời Phật chỉ dạy</w:t>
      </w:r>
      <w:r w:rsidRPr="00DC66F8">
        <w:rPr>
          <w:sz w:val="28"/>
          <w:szCs w:val="28"/>
        </w:rPr>
        <w:t>.</w:t>
      </w:r>
    </w:p>
    <w:p w14:paraId="197CD717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sz w:val="28"/>
          <w:szCs w:val="28"/>
        </w:rPr>
        <w:t xml:space="preserve">Phật dạy chúng ta điều gì? </w:t>
      </w:r>
      <w:r w:rsidR="00F90B92" w:rsidRPr="00DC66F8">
        <w:rPr>
          <w:rStyle w:val="citation-603"/>
          <w:sz w:val="28"/>
          <w:szCs w:val="28"/>
        </w:rPr>
        <w:t>“</w:t>
      </w:r>
      <w:r w:rsidRPr="00DC66F8">
        <w:rPr>
          <w:rStyle w:val="citation-603"/>
          <w:sz w:val="28"/>
          <w:szCs w:val="28"/>
        </w:rPr>
        <w:t>Đối với tất cả pháp không trụ mà trụ</w:t>
      </w:r>
      <w:r w:rsidR="00F90B92" w:rsidRPr="00DC66F8">
        <w:rPr>
          <w:rStyle w:val="citation-603"/>
          <w:sz w:val="28"/>
          <w:szCs w:val="28"/>
        </w:rPr>
        <w:t>”</w:t>
      </w:r>
      <w:r w:rsidRPr="00DC66F8">
        <w:rPr>
          <w:sz w:val="28"/>
          <w:szCs w:val="28"/>
        </w:rPr>
        <w:t xml:space="preserve">. </w:t>
      </w:r>
      <w:r w:rsidR="00783ABD" w:rsidRPr="00DC66F8">
        <w:rPr>
          <w:sz w:val="28"/>
          <w:szCs w:val="28"/>
        </w:rPr>
        <w:t xml:space="preserve">Tại sao đã </w:t>
      </w:r>
      <w:r w:rsidR="00F90B92" w:rsidRPr="00DC66F8">
        <w:rPr>
          <w:sz w:val="28"/>
          <w:szCs w:val="28"/>
        </w:rPr>
        <w:t>‘</w:t>
      </w:r>
      <w:r w:rsidR="00783ABD" w:rsidRPr="00DC66F8">
        <w:rPr>
          <w:sz w:val="28"/>
          <w:szCs w:val="28"/>
        </w:rPr>
        <w:t>không trụ</w:t>
      </w:r>
      <w:r w:rsidR="00F90B92" w:rsidRPr="00DC66F8">
        <w:rPr>
          <w:sz w:val="28"/>
          <w:szCs w:val="28"/>
        </w:rPr>
        <w:t>’</w:t>
      </w:r>
      <w:r w:rsidR="00783ABD" w:rsidRPr="00DC66F8">
        <w:rPr>
          <w:sz w:val="28"/>
          <w:szCs w:val="28"/>
        </w:rPr>
        <w:t xml:space="preserve"> rồi lại xuất hiện</w:t>
      </w:r>
      <w:r w:rsidRPr="00DC66F8">
        <w:rPr>
          <w:sz w:val="28"/>
          <w:szCs w:val="28"/>
        </w:rPr>
        <w:t xml:space="preserve"> thêm một cái </w:t>
      </w:r>
      <w:r w:rsidR="00F90B92" w:rsidRPr="00DC66F8">
        <w:rPr>
          <w:sz w:val="28"/>
          <w:szCs w:val="28"/>
        </w:rPr>
        <w:t>“</w:t>
      </w:r>
      <w:r w:rsidRPr="00DC66F8">
        <w:rPr>
          <w:sz w:val="28"/>
          <w:szCs w:val="28"/>
        </w:rPr>
        <w:t>mà trụ</w:t>
      </w:r>
      <w:r w:rsidR="00F90B92" w:rsidRPr="00DC66F8">
        <w:rPr>
          <w:sz w:val="28"/>
          <w:szCs w:val="28"/>
        </w:rPr>
        <w:t>”</w:t>
      </w:r>
      <w:r w:rsidRPr="00DC66F8">
        <w:rPr>
          <w:sz w:val="28"/>
          <w:szCs w:val="28"/>
        </w:rPr>
        <w:t xml:space="preserve">? Trong kinh dạy chúng ta </w:t>
      </w:r>
      <w:r w:rsidR="00F90B92" w:rsidRPr="00DC66F8">
        <w:rPr>
          <w:sz w:val="28"/>
          <w:szCs w:val="28"/>
        </w:rPr>
        <w:t>“</w:t>
      </w:r>
      <w:r w:rsidRPr="00DC66F8">
        <w:rPr>
          <w:sz w:val="28"/>
          <w:szCs w:val="28"/>
        </w:rPr>
        <w:t>ưng vô sở trụ</w:t>
      </w:r>
      <w:r w:rsidR="00F90B92" w:rsidRPr="00DC66F8">
        <w:rPr>
          <w:sz w:val="28"/>
          <w:szCs w:val="28"/>
        </w:rPr>
        <w:t>”</w:t>
      </w:r>
      <w:r w:rsidRPr="00DC66F8">
        <w:rPr>
          <w:sz w:val="28"/>
          <w:szCs w:val="28"/>
        </w:rPr>
        <w:t xml:space="preserve"> (nên không có chỗ trụ), đó là không trụ; </w:t>
      </w:r>
      <w:r w:rsidR="00F90B92" w:rsidRPr="00DC66F8">
        <w:rPr>
          <w:rStyle w:val="citation-602"/>
          <w:sz w:val="28"/>
          <w:szCs w:val="28"/>
        </w:rPr>
        <w:t>“</w:t>
      </w:r>
      <w:r w:rsidRPr="00DC66F8">
        <w:rPr>
          <w:rStyle w:val="citation-602"/>
          <w:sz w:val="28"/>
          <w:szCs w:val="28"/>
        </w:rPr>
        <w:t>mà trụ</w:t>
      </w:r>
      <w:r w:rsidR="00F90B92" w:rsidRPr="00DC66F8">
        <w:rPr>
          <w:rStyle w:val="citation-602"/>
          <w:sz w:val="28"/>
          <w:szCs w:val="28"/>
        </w:rPr>
        <w:t>”</w:t>
      </w:r>
      <w:r w:rsidRPr="00DC66F8">
        <w:rPr>
          <w:rStyle w:val="citation-602"/>
          <w:sz w:val="28"/>
          <w:szCs w:val="28"/>
        </w:rPr>
        <w:t xml:space="preserve"> chính là </w:t>
      </w:r>
      <w:r w:rsidR="00F90B92" w:rsidRPr="00DC66F8">
        <w:rPr>
          <w:rStyle w:val="citation-602"/>
          <w:sz w:val="28"/>
          <w:szCs w:val="28"/>
        </w:rPr>
        <w:t>“</w:t>
      </w:r>
      <w:r w:rsidRPr="00DC66F8">
        <w:rPr>
          <w:rStyle w:val="citation-602"/>
          <w:sz w:val="28"/>
          <w:szCs w:val="28"/>
        </w:rPr>
        <w:t>sinh tâm</w:t>
      </w:r>
      <w:r w:rsidR="00F90B92" w:rsidRPr="00DC66F8">
        <w:rPr>
          <w:rStyle w:val="citation-602"/>
          <w:sz w:val="28"/>
          <w:szCs w:val="28"/>
        </w:rPr>
        <w:t>”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1"/>
          <w:sz w:val="28"/>
          <w:szCs w:val="28"/>
        </w:rPr>
        <w:t xml:space="preserve">Tuy dạy chúng ta nên không có chỗ trụ, nhưng bên dưới lại có </w:t>
      </w:r>
      <w:r w:rsidR="00F90B92" w:rsidRPr="00DC66F8">
        <w:rPr>
          <w:rStyle w:val="citation-601"/>
          <w:sz w:val="28"/>
          <w:szCs w:val="28"/>
        </w:rPr>
        <w:t>“</w:t>
      </w:r>
      <w:r w:rsidRPr="00DC66F8">
        <w:rPr>
          <w:rStyle w:val="citation-601"/>
          <w:sz w:val="28"/>
          <w:szCs w:val="28"/>
        </w:rPr>
        <w:t xml:space="preserve">mà sinh tâm </w:t>
      </w:r>
      <w:r w:rsidR="00783ABD" w:rsidRPr="00DC66F8">
        <w:rPr>
          <w:rStyle w:val="citation-601"/>
          <w:sz w:val="28"/>
          <w:szCs w:val="28"/>
        </w:rPr>
        <w:t>ấy</w:t>
      </w:r>
      <w:r w:rsidR="00F90B92" w:rsidRPr="00DC66F8">
        <w:rPr>
          <w:rStyle w:val="citation-601"/>
          <w:sz w:val="28"/>
          <w:szCs w:val="28"/>
        </w:rPr>
        <w:t>”</w:t>
      </w:r>
      <w:r w:rsidRPr="00DC66F8">
        <w:rPr>
          <w:rStyle w:val="citation-601"/>
          <w:sz w:val="28"/>
          <w:szCs w:val="28"/>
        </w:rPr>
        <w:t xml:space="preserve"> (nhi sinh kỳ tâm), ý nghĩa này rất sâu, rất rộng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600"/>
          <w:sz w:val="28"/>
          <w:szCs w:val="28"/>
        </w:rPr>
        <w:t xml:space="preserve">Không trụ chính là không chấp trước, trong tâm thanh tịnh sạch sẽ, </w:t>
      </w:r>
      <w:r w:rsidR="00783ABD" w:rsidRPr="00DC66F8">
        <w:rPr>
          <w:sz w:val="28"/>
          <w:szCs w:val="28"/>
        </w:rPr>
        <w:t>giống như không có chuyện gì</w:t>
      </w:r>
      <w:r w:rsidRPr="00DC66F8">
        <w:rPr>
          <w:rStyle w:val="citation-600"/>
          <w:sz w:val="28"/>
          <w:szCs w:val="28"/>
        </w:rPr>
        <w:t>, đây là không trụ, là tương ưng với thể tánh của tất cả pháp, lời Phật giảng chính là ý nghĩa này</w:t>
      </w:r>
      <w:r w:rsidRPr="00DC66F8">
        <w:rPr>
          <w:sz w:val="28"/>
          <w:szCs w:val="28"/>
        </w:rPr>
        <w:t>.</w:t>
      </w:r>
    </w:p>
    <w:p w14:paraId="6B50C82C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sz w:val="28"/>
          <w:szCs w:val="28"/>
        </w:rPr>
        <w:t xml:space="preserve">Tại sao lại bảo quý vị </w:t>
      </w:r>
      <w:r w:rsidR="00F90B92" w:rsidRPr="00DC66F8">
        <w:rPr>
          <w:sz w:val="28"/>
          <w:szCs w:val="28"/>
        </w:rPr>
        <w:t>“</w:t>
      </w:r>
      <w:r w:rsidRPr="00DC66F8">
        <w:rPr>
          <w:sz w:val="28"/>
          <w:szCs w:val="28"/>
        </w:rPr>
        <w:t xml:space="preserve">mà sinh tâm </w:t>
      </w:r>
      <w:r w:rsidR="00783ABD" w:rsidRPr="00DC66F8">
        <w:rPr>
          <w:sz w:val="28"/>
          <w:szCs w:val="28"/>
        </w:rPr>
        <w:t>ấy</w:t>
      </w:r>
      <w:r w:rsidR="00F90B92" w:rsidRPr="00DC66F8">
        <w:rPr>
          <w:sz w:val="28"/>
          <w:szCs w:val="28"/>
        </w:rPr>
        <w:t>”</w:t>
      </w:r>
      <w:r w:rsidRPr="00DC66F8">
        <w:rPr>
          <w:sz w:val="28"/>
          <w:szCs w:val="28"/>
        </w:rPr>
        <w:t xml:space="preserve">? </w:t>
      </w:r>
      <w:r w:rsidRPr="00DC66F8">
        <w:rPr>
          <w:rStyle w:val="citation-599"/>
          <w:sz w:val="28"/>
          <w:szCs w:val="28"/>
        </w:rPr>
        <w:t>Khi sinh tâm, là tương ưng với tất cả pháp tướng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8"/>
          <w:sz w:val="28"/>
          <w:szCs w:val="28"/>
        </w:rPr>
        <w:t xml:space="preserve">Tất cả mọi pháp tướng đều là </w:t>
      </w:r>
      <w:r w:rsidR="00F90B92" w:rsidRPr="00DC66F8">
        <w:rPr>
          <w:rStyle w:val="citation-598"/>
          <w:sz w:val="28"/>
          <w:szCs w:val="28"/>
        </w:rPr>
        <w:t>“</w:t>
      </w:r>
      <w:r w:rsidRPr="00DC66F8">
        <w:rPr>
          <w:rStyle w:val="citation-598"/>
          <w:sz w:val="28"/>
          <w:szCs w:val="28"/>
        </w:rPr>
        <w:t>duy tâm sở hiện, duy thức sở biến</w:t>
      </w:r>
      <w:r w:rsidR="00F90B92" w:rsidRPr="00DC66F8">
        <w:rPr>
          <w:rStyle w:val="citation-598"/>
          <w:sz w:val="28"/>
          <w:szCs w:val="28"/>
        </w:rPr>
        <w:t>”</w:t>
      </w:r>
      <w:r w:rsidRPr="00DC66F8">
        <w:rPr>
          <w:rStyle w:val="citation-598"/>
          <w:sz w:val="28"/>
          <w:szCs w:val="28"/>
        </w:rPr>
        <w:t>, điều này là do Thế Tôn nói trong Kinh Hoa Nghiêm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7"/>
          <w:sz w:val="28"/>
          <w:szCs w:val="28"/>
        </w:rPr>
        <w:t>Thể thì nhất định hiện tướng, nó không thể không hiện tướng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6"/>
          <w:sz w:val="28"/>
          <w:szCs w:val="28"/>
        </w:rPr>
        <w:t xml:space="preserve">Cho nên Tướng, quý vị phải biết, </w:t>
      </w:r>
      <w:r w:rsidRPr="00DC66F8">
        <w:rPr>
          <w:rStyle w:val="citation-596"/>
          <w:sz w:val="28"/>
          <w:szCs w:val="28"/>
        </w:rPr>
        <w:lastRenderedPageBreak/>
        <w:t xml:space="preserve">tướng là không có diệt mất, không có đoạn diệt, </w:t>
      </w:r>
      <w:r w:rsidR="00783ABD" w:rsidRPr="00DC66F8">
        <w:rPr>
          <w:rStyle w:val="citation-596"/>
          <w:sz w:val="28"/>
          <w:szCs w:val="28"/>
        </w:rPr>
        <w:t>tuy nhiên</w:t>
      </w:r>
      <w:r w:rsidRPr="00DC66F8">
        <w:rPr>
          <w:rStyle w:val="citation-596"/>
          <w:sz w:val="28"/>
          <w:szCs w:val="28"/>
        </w:rPr>
        <w:t xml:space="preserve"> tướng sẽ biến đổi, nó không diệt, nó sẽ biến đổi</w:t>
      </w:r>
      <w:r w:rsidRPr="00DC66F8">
        <w:rPr>
          <w:sz w:val="28"/>
          <w:szCs w:val="28"/>
        </w:rPr>
        <w:t>.</w:t>
      </w:r>
    </w:p>
    <w:p w14:paraId="7364F665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95"/>
          <w:sz w:val="28"/>
          <w:szCs w:val="28"/>
        </w:rPr>
        <w:t xml:space="preserve">Chúng ta cũng dùng ví dụ của người xưa để nói, người xưa dùng câu </w:t>
      </w:r>
      <w:r w:rsidR="00F90B92" w:rsidRPr="00DC66F8">
        <w:rPr>
          <w:rStyle w:val="citation-595"/>
          <w:sz w:val="28"/>
          <w:szCs w:val="28"/>
        </w:rPr>
        <w:t>“</w:t>
      </w:r>
      <w:r w:rsidRPr="00DC66F8">
        <w:rPr>
          <w:rStyle w:val="citation-595"/>
          <w:sz w:val="28"/>
          <w:szCs w:val="28"/>
        </w:rPr>
        <w:t>lấy vàng làm đồ vật, món đồ nào cũng là vàng</w:t>
      </w:r>
      <w:r w:rsidR="00F90B92" w:rsidRPr="00DC66F8">
        <w:rPr>
          <w:rStyle w:val="citation-595"/>
          <w:sz w:val="28"/>
          <w:szCs w:val="28"/>
        </w:rPr>
        <w:t>”</w:t>
      </w:r>
      <w:r w:rsidRPr="00DC66F8">
        <w:rPr>
          <w:rStyle w:val="citation-595"/>
          <w:sz w:val="28"/>
          <w:szCs w:val="28"/>
        </w:rPr>
        <w:t xml:space="preserve">, </w:t>
      </w:r>
      <w:r w:rsidR="00783ABD" w:rsidRPr="00DC66F8">
        <w:rPr>
          <w:rStyle w:val="citation-595"/>
          <w:sz w:val="28"/>
          <w:szCs w:val="28"/>
        </w:rPr>
        <w:t>vàng ròng</w:t>
      </w:r>
      <w:r w:rsidRPr="00DC66F8">
        <w:rPr>
          <w:rStyle w:val="citation-595"/>
          <w:sz w:val="28"/>
          <w:szCs w:val="28"/>
        </w:rPr>
        <w:t xml:space="preserve"> là Thể, không biến đổi, nhưng Tướng của nó sẽ biến đổi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4"/>
          <w:sz w:val="28"/>
          <w:szCs w:val="28"/>
        </w:rPr>
        <w:t>Chúng ta thích Phật, thì đem vàng đúc thành một pho tượng Phật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3"/>
          <w:sz w:val="28"/>
          <w:szCs w:val="28"/>
        </w:rPr>
        <w:t>Vài ngày sau chúng ta không thích Phật nữa, lại thích Bồ-tát Quán Âm, bèn đem nung chảy vàng ra, lại làm thành một pho tượng Bồ-tát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2"/>
          <w:sz w:val="28"/>
          <w:szCs w:val="28"/>
        </w:rPr>
        <w:t xml:space="preserve">Tướng sẽ biến đổi, vàng không biến đổi, </w:t>
      </w:r>
      <w:r w:rsidR="00F21925" w:rsidRPr="00DC66F8">
        <w:rPr>
          <w:sz w:val="28"/>
          <w:szCs w:val="28"/>
        </w:rPr>
        <w:t>vẫn là nguyên ngần ấy vàng</w:t>
      </w:r>
      <w:r w:rsidRPr="00DC66F8">
        <w:rPr>
          <w:sz w:val="28"/>
          <w:szCs w:val="28"/>
        </w:rPr>
        <w:t xml:space="preserve">. Nếu tôi không cần một hình tượng nào nữa, vậy nó có tướng hay không? </w:t>
      </w:r>
      <w:r w:rsidRPr="00DC66F8">
        <w:rPr>
          <w:rStyle w:val="citation-591"/>
          <w:sz w:val="28"/>
          <w:szCs w:val="28"/>
        </w:rPr>
        <w:t>Nó vẫn là có tướng, một cục có tướng của một cục, một khối có tướng của một khối, chung quy là nó vẫn có tướng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90"/>
          <w:sz w:val="28"/>
          <w:szCs w:val="28"/>
        </w:rPr>
        <w:t>Tướng là không thể diệt, mà sẽ biến đổi, tùy theo tâm của chúng ta mà biến đổi</w:t>
      </w:r>
      <w:r w:rsidRPr="00DC66F8">
        <w:rPr>
          <w:sz w:val="28"/>
          <w:szCs w:val="28"/>
        </w:rPr>
        <w:t>.</w:t>
      </w:r>
    </w:p>
    <w:p w14:paraId="4DAA5648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89"/>
          <w:sz w:val="28"/>
          <w:szCs w:val="28"/>
        </w:rPr>
        <w:t>Do đó, sinh tâm rất quan trọng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88"/>
          <w:sz w:val="28"/>
          <w:szCs w:val="28"/>
        </w:rPr>
        <w:t xml:space="preserve">Quý vị sinh </w:t>
      </w:r>
      <w:r w:rsidR="00F21925" w:rsidRPr="00DC66F8">
        <w:rPr>
          <w:rStyle w:val="citation-588"/>
          <w:sz w:val="28"/>
          <w:szCs w:val="28"/>
        </w:rPr>
        <w:t xml:space="preserve">khởi </w:t>
      </w:r>
      <w:r w:rsidRPr="00DC66F8">
        <w:rPr>
          <w:rStyle w:val="citation-588"/>
          <w:sz w:val="28"/>
          <w:szCs w:val="28"/>
        </w:rPr>
        <w:t>tâm Phật, niệm tâm Phật, thì sẽ hiện tướng Phật; niệm tâm Bồ-tát thì sinh ra tướng Bồ-tát, đạo lý chính là như vậy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87"/>
          <w:sz w:val="28"/>
          <w:szCs w:val="28"/>
        </w:rPr>
        <w:t>Cho nên Phật dạy chúng ta nhất định phải vô trụ sinh tâm: vô trụ tương ưng với Thể, sinh tâm tương ưng với Tướng và Tác dụng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86"/>
          <w:sz w:val="28"/>
          <w:szCs w:val="28"/>
        </w:rPr>
        <w:t>Không trụ là</w:t>
      </w:r>
      <w:r w:rsidR="00E5327C" w:rsidRPr="00DC66F8">
        <w:rPr>
          <w:rStyle w:val="citation-586"/>
          <w:sz w:val="28"/>
          <w:szCs w:val="28"/>
        </w:rPr>
        <w:t xml:space="preserve"> không chấp trước vào </w:t>
      </w:r>
      <w:r w:rsidR="00F90B92" w:rsidRPr="00DC66F8">
        <w:rPr>
          <w:rStyle w:val="citation-586"/>
          <w:sz w:val="28"/>
          <w:szCs w:val="28"/>
        </w:rPr>
        <w:t>“</w:t>
      </w:r>
      <w:r w:rsidR="00E5327C" w:rsidRPr="00DC66F8">
        <w:rPr>
          <w:rStyle w:val="citation-586"/>
          <w:sz w:val="28"/>
          <w:szCs w:val="28"/>
        </w:rPr>
        <w:t>Có</w:t>
      </w:r>
      <w:r w:rsidR="00F90B92" w:rsidRPr="00DC66F8">
        <w:rPr>
          <w:rStyle w:val="citation-586"/>
          <w:sz w:val="28"/>
          <w:szCs w:val="28"/>
        </w:rPr>
        <w:t>”</w:t>
      </w:r>
      <w:r w:rsidRPr="00DC66F8">
        <w:rPr>
          <w:rStyle w:val="citation-586"/>
          <w:sz w:val="28"/>
          <w:szCs w:val="28"/>
        </w:rPr>
        <w:t xml:space="preserve">, sinh tâm là không chấp trước vào </w:t>
      </w:r>
      <w:r w:rsidR="00F90B92" w:rsidRPr="00DC66F8">
        <w:rPr>
          <w:rStyle w:val="citation-586"/>
          <w:sz w:val="28"/>
          <w:szCs w:val="28"/>
        </w:rPr>
        <w:t>“</w:t>
      </w:r>
      <w:r w:rsidR="00E5327C" w:rsidRPr="00DC66F8">
        <w:rPr>
          <w:rStyle w:val="citation-586"/>
          <w:sz w:val="28"/>
          <w:szCs w:val="28"/>
        </w:rPr>
        <w:t>Không</w:t>
      </w:r>
      <w:r w:rsidR="00F90B92" w:rsidRPr="00DC66F8">
        <w:rPr>
          <w:rStyle w:val="citation-586"/>
          <w:sz w:val="28"/>
          <w:szCs w:val="28"/>
        </w:rPr>
        <w:t>”</w:t>
      </w:r>
      <w:r w:rsidRPr="00DC66F8">
        <w:rPr>
          <w:rStyle w:val="citation-586"/>
          <w:sz w:val="28"/>
          <w:szCs w:val="28"/>
        </w:rPr>
        <w:t>, Không và Có hai bên đều không trụ, toàn bộ bộ Kinh Kim Cang này đều là nói về đạo lý này, nói về sự thật này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85"/>
          <w:sz w:val="28"/>
          <w:szCs w:val="28"/>
        </w:rPr>
        <w:t>Cho nên phải hiểu được, đối với tất cả pháp không trụ mà trụ</w:t>
      </w:r>
      <w:r w:rsidRPr="00DC66F8">
        <w:rPr>
          <w:sz w:val="28"/>
          <w:szCs w:val="28"/>
        </w:rPr>
        <w:t>.</w:t>
      </w:r>
    </w:p>
    <w:p w14:paraId="5D44E4A5" w14:textId="77777777" w:rsidR="00DC66F8" w:rsidRPr="00DC66F8" w:rsidRDefault="00F90B92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84"/>
          <w:sz w:val="28"/>
          <w:szCs w:val="28"/>
        </w:rPr>
        <w:t>“</w:t>
      </w:r>
      <w:r w:rsidR="00617A18" w:rsidRPr="00DC66F8">
        <w:rPr>
          <w:rStyle w:val="citation-584"/>
          <w:sz w:val="28"/>
          <w:szCs w:val="28"/>
        </w:rPr>
        <w:t>Mới là tín tâm chẳng trái</w:t>
      </w:r>
      <w:r w:rsidRPr="00DC66F8">
        <w:rPr>
          <w:rStyle w:val="citation-584"/>
          <w:sz w:val="28"/>
          <w:szCs w:val="28"/>
        </w:rPr>
        <w:t>”</w:t>
      </w:r>
      <w:r w:rsidR="00617A18" w:rsidRPr="00DC66F8">
        <w:rPr>
          <w:rStyle w:val="citation-584"/>
          <w:sz w:val="28"/>
          <w:szCs w:val="28"/>
        </w:rPr>
        <w:t xml:space="preserve">, phía trước nói có thể làm được tín tâm chẳng trái, chính là như trong kinh nói </w:t>
      </w:r>
      <w:r w:rsidRPr="00DC66F8">
        <w:rPr>
          <w:rStyle w:val="citation-584"/>
          <w:sz w:val="28"/>
          <w:szCs w:val="28"/>
        </w:rPr>
        <w:t>“</w:t>
      </w:r>
      <w:r w:rsidR="00617A18" w:rsidRPr="00DC66F8">
        <w:rPr>
          <w:rStyle w:val="citation-584"/>
          <w:sz w:val="28"/>
          <w:szCs w:val="28"/>
        </w:rPr>
        <w:t>tín tâm thanh tịnh, tắc sinh thật tướng</w:t>
      </w:r>
      <w:r w:rsidRPr="00DC66F8">
        <w:rPr>
          <w:rStyle w:val="citation-584"/>
          <w:sz w:val="28"/>
          <w:szCs w:val="28"/>
        </w:rPr>
        <w:t>”</w:t>
      </w:r>
      <w:r w:rsidR="00617A18" w:rsidRPr="00DC66F8">
        <w:rPr>
          <w:sz w:val="28"/>
          <w:szCs w:val="28"/>
        </w:rPr>
        <w:t xml:space="preserve">. </w:t>
      </w:r>
      <w:r w:rsidR="00617A18" w:rsidRPr="00DC66F8">
        <w:rPr>
          <w:rStyle w:val="citation-583"/>
          <w:sz w:val="28"/>
          <w:szCs w:val="28"/>
        </w:rPr>
        <w:t>Không trái, có nghĩa là không chiếu theo cách này làm thì không được</w:t>
      </w:r>
      <w:r w:rsidR="00617A18" w:rsidRPr="00DC66F8">
        <w:rPr>
          <w:sz w:val="28"/>
          <w:szCs w:val="28"/>
        </w:rPr>
        <w:t xml:space="preserve">. </w:t>
      </w:r>
      <w:r w:rsidR="00617A18" w:rsidRPr="00DC66F8">
        <w:rPr>
          <w:rStyle w:val="citation-582"/>
          <w:sz w:val="28"/>
          <w:szCs w:val="28"/>
        </w:rPr>
        <w:t xml:space="preserve">Bất luận tu học pháp môn nào, Kinh Kim Cang giảng về tổng cương lĩnh, tổng nguyên tắc, </w:t>
      </w:r>
      <w:r w:rsidR="00F21925" w:rsidRPr="00DC66F8">
        <w:rPr>
          <w:sz w:val="28"/>
          <w:szCs w:val="28"/>
        </w:rPr>
        <w:t>bất luận quý vị tu pháp môn nào</w:t>
      </w:r>
      <w:r w:rsidR="00617A18" w:rsidRPr="00DC66F8">
        <w:rPr>
          <w:rStyle w:val="citation-582"/>
          <w:sz w:val="28"/>
          <w:szCs w:val="28"/>
        </w:rPr>
        <w:t>, nếu quý vị rời khỏi nguyên tắc này, quý vị sẽ không thể thành tựu</w:t>
      </w:r>
      <w:r w:rsidR="00617A18" w:rsidRPr="00DC66F8">
        <w:rPr>
          <w:sz w:val="28"/>
          <w:szCs w:val="28"/>
        </w:rPr>
        <w:t>.</w:t>
      </w:r>
    </w:p>
    <w:p w14:paraId="3F982F1F" w14:textId="77777777" w:rsidR="00DC66F8" w:rsidRPr="00DC66F8" w:rsidRDefault="00617A18" w:rsidP="00DC66F8">
      <w:pPr>
        <w:pStyle w:val="NormalWeb"/>
        <w:numPr>
          <w:ilvl w:val="0"/>
          <w:numId w:val="1"/>
        </w:numPr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81"/>
          <w:sz w:val="28"/>
          <w:szCs w:val="28"/>
        </w:rPr>
        <w:t>Quý vị tham thiền không thể rời khỏi nguyên tắc này, quý vị mới có thể đắc định, quý vị mới có thể khai ngộ</w:t>
      </w:r>
      <w:r w:rsidRPr="00DC66F8">
        <w:rPr>
          <w:sz w:val="28"/>
          <w:szCs w:val="28"/>
        </w:rPr>
        <w:t>;</w:t>
      </w:r>
    </w:p>
    <w:p w14:paraId="627E8C3D" w14:textId="77777777" w:rsidR="00DC66F8" w:rsidRPr="00DC66F8" w:rsidRDefault="00617A18" w:rsidP="00DC66F8">
      <w:pPr>
        <w:pStyle w:val="NormalWeb"/>
        <w:numPr>
          <w:ilvl w:val="0"/>
          <w:numId w:val="1"/>
        </w:numPr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80"/>
          <w:sz w:val="28"/>
          <w:szCs w:val="28"/>
        </w:rPr>
        <w:t>Học giáo không rời khỏi nguyên tắc này, quý vị mới có thể đại khai viên giải, quý vị mới có thể thông đạt giáo lý, giáo nghĩa</w:t>
      </w:r>
      <w:r w:rsidRPr="00DC66F8">
        <w:rPr>
          <w:sz w:val="28"/>
          <w:szCs w:val="28"/>
        </w:rPr>
        <w:t>;</w:t>
      </w:r>
    </w:p>
    <w:p w14:paraId="6DC374AB" w14:textId="77777777" w:rsidR="00DC66F8" w:rsidRPr="00DC66F8" w:rsidRDefault="00617A18" w:rsidP="00DC66F8">
      <w:pPr>
        <w:pStyle w:val="NormalWeb"/>
        <w:numPr>
          <w:ilvl w:val="0"/>
          <w:numId w:val="1"/>
        </w:numPr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79"/>
          <w:sz w:val="28"/>
          <w:szCs w:val="28"/>
        </w:rPr>
        <w:t>Quý vị tu Mật không rời khỏi nguyên tắc này, quý vị mới được tam mật tương ưng</w:t>
      </w:r>
      <w:r w:rsidRPr="00DC66F8">
        <w:rPr>
          <w:sz w:val="28"/>
          <w:szCs w:val="28"/>
        </w:rPr>
        <w:t>;</w:t>
      </w:r>
    </w:p>
    <w:p w14:paraId="3843D532" w14:textId="77777777" w:rsidR="00DC66F8" w:rsidRPr="00DC66F8" w:rsidRDefault="00617A18" w:rsidP="00DC66F8">
      <w:pPr>
        <w:pStyle w:val="NormalWeb"/>
        <w:numPr>
          <w:ilvl w:val="0"/>
          <w:numId w:val="1"/>
        </w:numPr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78"/>
          <w:sz w:val="28"/>
          <w:szCs w:val="28"/>
        </w:rPr>
        <w:lastRenderedPageBreak/>
        <w:t>Quý vị trì giới không rời nguyên tắc này, quý vị từ trong giới nhất định đắc định khai huệ</w:t>
      </w:r>
      <w:r w:rsidRPr="00DC66F8">
        <w:rPr>
          <w:sz w:val="28"/>
          <w:szCs w:val="28"/>
        </w:rPr>
        <w:t>.</w:t>
      </w:r>
    </w:p>
    <w:p w14:paraId="23FB61EA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77"/>
          <w:sz w:val="28"/>
          <w:szCs w:val="28"/>
        </w:rPr>
        <w:t>Rời khỏi nguyên tắc này, giới luật trì có tốt đến mấy, quý vị cũng sẽ không đắc định, đương nhiên lại càng không thể khai ngộ</w:t>
      </w:r>
      <w:r w:rsidRPr="00DC66F8">
        <w:rPr>
          <w:sz w:val="28"/>
          <w:szCs w:val="28"/>
        </w:rPr>
        <w:t xml:space="preserve">. </w:t>
      </w:r>
      <w:r w:rsidR="008D7DE4" w:rsidRPr="00DC66F8">
        <w:rPr>
          <w:rStyle w:val="citation-576"/>
          <w:sz w:val="28"/>
          <w:szCs w:val="28"/>
        </w:rPr>
        <w:t>Cho nên nguyên tắc này</w:t>
      </w:r>
      <w:r w:rsidRPr="00DC66F8">
        <w:rPr>
          <w:rStyle w:val="citation-576"/>
          <w:sz w:val="28"/>
          <w:szCs w:val="28"/>
        </w:rPr>
        <w:t xml:space="preserve"> vô cùng quan trọng, không trái tức là không chiếu theo cách này làm thì không được</w:t>
      </w:r>
      <w:r w:rsidRPr="00DC66F8">
        <w:rPr>
          <w:sz w:val="28"/>
          <w:szCs w:val="28"/>
        </w:rPr>
        <w:t>.</w:t>
      </w:r>
    </w:p>
    <w:p w14:paraId="4CDD920F" w14:textId="77777777" w:rsidR="00DC66F8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DC66F8">
        <w:rPr>
          <w:rStyle w:val="citation-575"/>
          <w:sz w:val="28"/>
          <w:szCs w:val="28"/>
        </w:rPr>
        <w:t xml:space="preserve">Sau đó lại </w:t>
      </w:r>
      <w:r w:rsidR="00F90B92" w:rsidRPr="00DC66F8">
        <w:rPr>
          <w:rStyle w:val="citation-575"/>
          <w:sz w:val="28"/>
          <w:szCs w:val="28"/>
        </w:rPr>
        <w:t>“</w:t>
      </w:r>
      <w:r w:rsidR="00F21925" w:rsidRPr="00DC66F8">
        <w:rPr>
          <w:sz w:val="28"/>
          <w:szCs w:val="28"/>
        </w:rPr>
        <w:t>Hà đảm</w:t>
      </w:r>
      <w:r w:rsidRPr="00DC66F8">
        <w:rPr>
          <w:rStyle w:val="citation-575"/>
          <w:sz w:val="28"/>
          <w:szCs w:val="28"/>
        </w:rPr>
        <w:t xml:space="preserve"> Như Lai</w:t>
      </w:r>
      <w:r w:rsidR="00F90B92" w:rsidRPr="00DC66F8">
        <w:rPr>
          <w:rStyle w:val="citation-575"/>
          <w:sz w:val="28"/>
          <w:szCs w:val="28"/>
        </w:rPr>
        <w:t>”</w:t>
      </w:r>
      <w:r w:rsidRPr="00DC66F8">
        <w:rPr>
          <w:rStyle w:val="citation-575"/>
          <w:sz w:val="28"/>
          <w:szCs w:val="28"/>
        </w:rPr>
        <w:t xml:space="preserve">, chính là sự nghiệp của Như Lai, sự nghiệp của Như Lai chính là giáo hóa chúng sanh, </w:t>
      </w:r>
      <w:r w:rsidR="00F21925" w:rsidRPr="00DC66F8">
        <w:rPr>
          <w:rStyle w:val="citation-575"/>
          <w:sz w:val="28"/>
          <w:szCs w:val="28"/>
        </w:rPr>
        <w:t>tự hành hóa tha</w:t>
      </w:r>
      <w:r w:rsidRPr="00DC66F8">
        <w:rPr>
          <w:rStyle w:val="citation-575"/>
          <w:sz w:val="28"/>
          <w:szCs w:val="28"/>
        </w:rPr>
        <w:t>, vì người diễn nói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74"/>
          <w:sz w:val="28"/>
          <w:szCs w:val="28"/>
        </w:rPr>
        <w:t xml:space="preserve">Từ đó có thể biết, tín tâm chẳng trái chính là thọ trì đọc tụng, </w:t>
      </w:r>
      <w:r w:rsidR="00F21925" w:rsidRPr="00DC66F8">
        <w:rPr>
          <w:sz w:val="28"/>
          <w:szCs w:val="28"/>
        </w:rPr>
        <w:t>gánh vác gia nghiệp Như Lai</w:t>
      </w:r>
      <w:r w:rsidRPr="00DC66F8">
        <w:rPr>
          <w:rStyle w:val="citation-574"/>
          <w:sz w:val="28"/>
          <w:szCs w:val="28"/>
        </w:rPr>
        <w:t xml:space="preserve"> chính là vì người diễn nói</w:t>
      </w:r>
      <w:r w:rsidRPr="00DC66F8">
        <w:rPr>
          <w:sz w:val="28"/>
          <w:szCs w:val="28"/>
        </w:rPr>
        <w:t xml:space="preserve">. </w:t>
      </w:r>
      <w:r w:rsidRPr="00DC66F8">
        <w:rPr>
          <w:rStyle w:val="citation-573"/>
          <w:sz w:val="28"/>
          <w:szCs w:val="28"/>
        </w:rPr>
        <w:t>Phía trước câu này chúng ta niệm rất nhiều, nay quy kết đến chỗ này</w:t>
      </w:r>
      <w:r w:rsidRPr="00DC66F8">
        <w:rPr>
          <w:sz w:val="28"/>
          <w:szCs w:val="28"/>
        </w:rPr>
        <w:t>.</w:t>
      </w:r>
    </w:p>
    <w:p w14:paraId="673F1433" w14:textId="1EA64A8F" w:rsidR="002D3B3E" w:rsidRPr="00DC66F8" w:rsidRDefault="00617A18" w:rsidP="00DC66F8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</w:rPr>
      </w:pPr>
      <w:r w:rsidRPr="00DC66F8">
        <w:rPr>
          <w:rStyle w:val="citation-572"/>
          <w:sz w:val="28"/>
          <w:szCs w:val="28"/>
        </w:rPr>
        <w:t>Mới có thể diệt tội sinh phước, thật sự diệt tội, chân chính sinh phước, diệt vô lượng tội, sinh vô lượng phước</w:t>
      </w:r>
      <w:r w:rsidRPr="00DC66F8">
        <w:rPr>
          <w:sz w:val="28"/>
          <w:szCs w:val="28"/>
        </w:rPr>
        <w:t xml:space="preserve">. </w:t>
      </w:r>
      <w:r w:rsidR="00F90B92" w:rsidRPr="00DC66F8">
        <w:rPr>
          <w:rStyle w:val="citation-571"/>
          <w:sz w:val="28"/>
          <w:szCs w:val="28"/>
        </w:rPr>
        <w:t>“</w:t>
      </w:r>
      <w:r w:rsidRPr="00DC66F8">
        <w:rPr>
          <w:rStyle w:val="citation-571"/>
          <w:sz w:val="28"/>
          <w:szCs w:val="28"/>
        </w:rPr>
        <w:t>Sẽ được Bồ-đề</w:t>
      </w:r>
      <w:r w:rsidR="00F90B92" w:rsidRPr="00DC66F8">
        <w:rPr>
          <w:rStyle w:val="citation-571"/>
          <w:sz w:val="28"/>
          <w:szCs w:val="28"/>
        </w:rPr>
        <w:t>”</w:t>
      </w:r>
      <w:r w:rsidRPr="00DC66F8">
        <w:rPr>
          <w:rStyle w:val="citation-571"/>
          <w:sz w:val="28"/>
          <w:szCs w:val="28"/>
        </w:rPr>
        <w:t xml:space="preserve"> là chuyện về sau, sẽ được Bồ-đề chính là thành Phật</w:t>
      </w:r>
      <w:r w:rsidRPr="00DC66F8">
        <w:rPr>
          <w:sz w:val="28"/>
          <w:szCs w:val="28"/>
        </w:rPr>
        <w:t>.</w:t>
      </w:r>
    </w:p>
    <w:sectPr w:rsidR="002D3B3E" w:rsidRPr="00DC66F8" w:rsidSect="00DC66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3F22" w14:textId="77777777" w:rsidR="00DC66F8" w:rsidRDefault="00DC66F8" w:rsidP="00DC66F8">
      <w:pPr>
        <w:spacing w:after="0" w:line="240" w:lineRule="auto"/>
      </w:pPr>
      <w:r>
        <w:separator/>
      </w:r>
    </w:p>
  </w:endnote>
  <w:endnote w:type="continuationSeparator" w:id="0">
    <w:p w14:paraId="17DD6DF7" w14:textId="77777777" w:rsidR="00DC66F8" w:rsidRDefault="00DC66F8" w:rsidP="00DC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AC3B" w14:textId="77777777" w:rsidR="00DC66F8" w:rsidRDefault="00DC66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160D" w14:textId="3CDE1E35" w:rsidR="00DC66F8" w:rsidRPr="00DC66F8" w:rsidRDefault="00DC66F8" w:rsidP="00DC66F8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DC66F8">
      <w:rPr>
        <w:rFonts w:ascii="Times New Roman" w:hAnsi="Times New Roman" w:cs="Times New Roman"/>
        <w:sz w:val="24"/>
      </w:rPr>
      <w:fldChar w:fldCharType="begin"/>
    </w:r>
    <w:r w:rsidRPr="00DC66F8">
      <w:rPr>
        <w:rFonts w:ascii="Times New Roman" w:hAnsi="Times New Roman" w:cs="Times New Roman"/>
        <w:sz w:val="24"/>
      </w:rPr>
      <w:instrText xml:space="preserve"> PAGE  \* MERGEFORMAT </w:instrText>
    </w:r>
    <w:r w:rsidRPr="00DC66F8">
      <w:rPr>
        <w:rFonts w:ascii="Times New Roman" w:hAnsi="Times New Roman" w:cs="Times New Roman"/>
        <w:sz w:val="24"/>
      </w:rPr>
      <w:fldChar w:fldCharType="separate"/>
    </w:r>
    <w:r w:rsidRPr="00DC66F8">
      <w:rPr>
        <w:rFonts w:ascii="Times New Roman" w:hAnsi="Times New Roman" w:cs="Times New Roman"/>
        <w:noProof/>
        <w:sz w:val="24"/>
      </w:rPr>
      <w:t>1</w:t>
    </w:r>
    <w:r w:rsidRPr="00DC66F8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86B9A" w14:textId="77777777" w:rsidR="00DC66F8" w:rsidRDefault="00DC6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42225" w14:textId="77777777" w:rsidR="00DC66F8" w:rsidRDefault="00DC66F8" w:rsidP="00DC66F8">
      <w:pPr>
        <w:spacing w:after="0" w:line="240" w:lineRule="auto"/>
      </w:pPr>
      <w:r>
        <w:separator/>
      </w:r>
    </w:p>
  </w:footnote>
  <w:footnote w:type="continuationSeparator" w:id="0">
    <w:p w14:paraId="58F9A7AC" w14:textId="77777777" w:rsidR="00DC66F8" w:rsidRDefault="00DC66F8" w:rsidP="00DC6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B8019" w14:textId="77777777" w:rsidR="00DC66F8" w:rsidRDefault="00DC6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478" w14:textId="77777777" w:rsidR="00DC66F8" w:rsidRDefault="00DC66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0C70" w14:textId="77777777" w:rsidR="00DC66F8" w:rsidRDefault="00DC66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C777F"/>
    <w:multiLevelType w:val="multilevel"/>
    <w:tmpl w:val="174C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43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094"/>
    <w:rsid w:val="000352CE"/>
    <w:rsid w:val="00184AA4"/>
    <w:rsid w:val="00294B45"/>
    <w:rsid w:val="002D3B3E"/>
    <w:rsid w:val="00527104"/>
    <w:rsid w:val="00617A18"/>
    <w:rsid w:val="006B3094"/>
    <w:rsid w:val="00783ABD"/>
    <w:rsid w:val="0079251A"/>
    <w:rsid w:val="00806B7D"/>
    <w:rsid w:val="008D7DE4"/>
    <w:rsid w:val="00A0371A"/>
    <w:rsid w:val="00A410F9"/>
    <w:rsid w:val="00C269B5"/>
    <w:rsid w:val="00DC66F8"/>
    <w:rsid w:val="00E5327C"/>
    <w:rsid w:val="00F21925"/>
    <w:rsid w:val="00F9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8DA50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611">
    <w:name w:val="citation-611"/>
    <w:basedOn w:val="DefaultParagraphFont"/>
    <w:rsid w:val="00617A18"/>
  </w:style>
  <w:style w:type="character" w:customStyle="1" w:styleId="citation-610">
    <w:name w:val="citation-610"/>
    <w:basedOn w:val="DefaultParagraphFont"/>
    <w:rsid w:val="00617A18"/>
  </w:style>
  <w:style w:type="character" w:customStyle="1" w:styleId="citation-609">
    <w:name w:val="citation-609"/>
    <w:basedOn w:val="DefaultParagraphFont"/>
    <w:rsid w:val="00617A18"/>
  </w:style>
  <w:style w:type="character" w:customStyle="1" w:styleId="citation-608">
    <w:name w:val="citation-608"/>
    <w:basedOn w:val="DefaultParagraphFont"/>
    <w:rsid w:val="00617A18"/>
  </w:style>
  <w:style w:type="character" w:customStyle="1" w:styleId="citation-607">
    <w:name w:val="citation-607"/>
    <w:basedOn w:val="DefaultParagraphFont"/>
    <w:rsid w:val="00617A18"/>
  </w:style>
  <w:style w:type="character" w:customStyle="1" w:styleId="citation-606">
    <w:name w:val="citation-606"/>
    <w:basedOn w:val="DefaultParagraphFont"/>
    <w:rsid w:val="00617A18"/>
  </w:style>
  <w:style w:type="character" w:customStyle="1" w:styleId="citation-605">
    <w:name w:val="citation-605"/>
    <w:basedOn w:val="DefaultParagraphFont"/>
    <w:rsid w:val="00617A18"/>
  </w:style>
  <w:style w:type="character" w:customStyle="1" w:styleId="citation-604">
    <w:name w:val="citation-604"/>
    <w:basedOn w:val="DefaultParagraphFont"/>
    <w:rsid w:val="00617A18"/>
  </w:style>
  <w:style w:type="character" w:customStyle="1" w:styleId="citation-603">
    <w:name w:val="citation-603"/>
    <w:basedOn w:val="DefaultParagraphFont"/>
    <w:rsid w:val="00617A18"/>
  </w:style>
  <w:style w:type="character" w:customStyle="1" w:styleId="citation-602">
    <w:name w:val="citation-602"/>
    <w:basedOn w:val="DefaultParagraphFont"/>
    <w:rsid w:val="00617A18"/>
  </w:style>
  <w:style w:type="character" w:customStyle="1" w:styleId="citation-601">
    <w:name w:val="citation-601"/>
    <w:basedOn w:val="DefaultParagraphFont"/>
    <w:rsid w:val="00617A18"/>
  </w:style>
  <w:style w:type="character" w:customStyle="1" w:styleId="citation-600">
    <w:name w:val="citation-600"/>
    <w:basedOn w:val="DefaultParagraphFont"/>
    <w:rsid w:val="00617A18"/>
  </w:style>
  <w:style w:type="character" w:customStyle="1" w:styleId="citation-599">
    <w:name w:val="citation-599"/>
    <w:basedOn w:val="DefaultParagraphFont"/>
    <w:rsid w:val="00617A18"/>
  </w:style>
  <w:style w:type="character" w:customStyle="1" w:styleId="citation-598">
    <w:name w:val="citation-598"/>
    <w:basedOn w:val="DefaultParagraphFont"/>
    <w:rsid w:val="00617A18"/>
  </w:style>
  <w:style w:type="character" w:customStyle="1" w:styleId="citation-597">
    <w:name w:val="citation-597"/>
    <w:basedOn w:val="DefaultParagraphFont"/>
    <w:rsid w:val="00617A18"/>
  </w:style>
  <w:style w:type="character" w:customStyle="1" w:styleId="citation-596">
    <w:name w:val="citation-596"/>
    <w:basedOn w:val="DefaultParagraphFont"/>
    <w:rsid w:val="00617A18"/>
  </w:style>
  <w:style w:type="character" w:customStyle="1" w:styleId="citation-595">
    <w:name w:val="citation-595"/>
    <w:basedOn w:val="DefaultParagraphFont"/>
    <w:rsid w:val="00617A18"/>
  </w:style>
  <w:style w:type="character" w:customStyle="1" w:styleId="citation-594">
    <w:name w:val="citation-594"/>
    <w:basedOn w:val="DefaultParagraphFont"/>
    <w:rsid w:val="00617A18"/>
  </w:style>
  <w:style w:type="character" w:customStyle="1" w:styleId="citation-593">
    <w:name w:val="citation-593"/>
    <w:basedOn w:val="DefaultParagraphFont"/>
    <w:rsid w:val="00617A18"/>
  </w:style>
  <w:style w:type="character" w:customStyle="1" w:styleId="citation-592">
    <w:name w:val="citation-592"/>
    <w:basedOn w:val="DefaultParagraphFont"/>
    <w:rsid w:val="00617A18"/>
  </w:style>
  <w:style w:type="character" w:customStyle="1" w:styleId="citation-591">
    <w:name w:val="citation-591"/>
    <w:basedOn w:val="DefaultParagraphFont"/>
    <w:rsid w:val="00617A18"/>
  </w:style>
  <w:style w:type="character" w:customStyle="1" w:styleId="citation-590">
    <w:name w:val="citation-590"/>
    <w:basedOn w:val="DefaultParagraphFont"/>
    <w:rsid w:val="00617A18"/>
  </w:style>
  <w:style w:type="character" w:customStyle="1" w:styleId="citation-589">
    <w:name w:val="citation-589"/>
    <w:basedOn w:val="DefaultParagraphFont"/>
    <w:rsid w:val="00617A18"/>
  </w:style>
  <w:style w:type="character" w:customStyle="1" w:styleId="citation-588">
    <w:name w:val="citation-588"/>
    <w:basedOn w:val="DefaultParagraphFont"/>
    <w:rsid w:val="00617A18"/>
  </w:style>
  <w:style w:type="character" w:customStyle="1" w:styleId="citation-587">
    <w:name w:val="citation-587"/>
    <w:basedOn w:val="DefaultParagraphFont"/>
    <w:rsid w:val="00617A18"/>
  </w:style>
  <w:style w:type="character" w:customStyle="1" w:styleId="citation-586">
    <w:name w:val="citation-586"/>
    <w:basedOn w:val="DefaultParagraphFont"/>
    <w:rsid w:val="00617A18"/>
  </w:style>
  <w:style w:type="character" w:customStyle="1" w:styleId="citation-585">
    <w:name w:val="citation-585"/>
    <w:basedOn w:val="DefaultParagraphFont"/>
    <w:rsid w:val="00617A18"/>
  </w:style>
  <w:style w:type="character" w:customStyle="1" w:styleId="citation-584">
    <w:name w:val="citation-584"/>
    <w:basedOn w:val="DefaultParagraphFont"/>
    <w:rsid w:val="00617A18"/>
  </w:style>
  <w:style w:type="character" w:customStyle="1" w:styleId="citation-583">
    <w:name w:val="citation-583"/>
    <w:basedOn w:val="DefaultParagraphFont"/>
    <w:rsid w:val="00617A18"/>
  </w:style>
  <w:style w:type="character" w:customStyle="1" w:styleId="citation-582">
    <w:name w:val="citation-582"/>
    <w:basedOn w:val="DefaultParagraphFont"/>
    <w:rsid w:val="00617A18"/>
  </w:style>
  <w:style w:type="character" w:customStyle="1" w:styleId="citation-581">
    <w:name w:val="citation-581"/>
    <w:basedOn w:val="DefaultParagraphFont"/>
    <w:rsid w:val="00617A18"/>
  </w:style>
  <w:style w:type="character" w:customStyle="1" w:styleId="citation-580">
    <w:name w:val="citation-580"/>
    <w:basedOn w:val="DefaultParagraphFont"/>
    <w:rsid w:val="00617A18"/>
  </w:style>
  <w:style w:type="character" w:customStyle="1" w:styleId="citation-579">
    <w:name w:val="citation-579"/>
    <w:basedOn w:val="DefaultParagraphFont"/>
    <w:rsid w:val="00617A18"/>
  </w:style>
  <w:style w:type="character" w:customStyle="1" w:styleId="citation-578">
    <w:name w:val="citation-578"/>
    <w:basedOn w:val="DefaultParagraphFont"/>
    <w:rsid w:val="00617A18"/>
  </w:style>
  <w:style w:type="character" w:customStyle="1" w:styleId="citation-577">
    <w:name w:val="citation-577"/>
    <w:basedOn w:val="DefaultParagraphFont"/>
    <w:rsid w:val="00617A18"/>
  </w:style>
  <w:style w:type="character" w:customStyle="1" w:styleId="citation-576">
    <w:name w:val="citation-576"/>
    <w:basedOn w:val="DefaultParagraphFont"/>
    <w:rsid w:val="00617A18"/>
  </w:style>
  <w:style w:type="character" w:customStyle="1" w:styleId="citation-575">
    <w:name w:val="citation-575"/>
    <w:basedOn w:val="DefaultParagraphFont"/>
    <w:rsid w:val="00617A18"/>
  </w:style>
  <w:style w:type="character" w:customStyle="1" w:styleId="citation-574">
    <w:name w:val="citation-574"/>
    <w:basedOn w:val="DefaultParagraphFont"/>
    <w:rsid w:val="00617A18"/>
  </w:style>
  <w:style w:type="character" w:customStyle="1" w:styleId="citation-573">
    <w:name w:val="citation-573"/>
    <w:basedOn w:val="DefaultParagraphFont"/>
    <w:rsid w:val="00617A18"/>
  </w:style>
  <w:style w:type="character" w:customStyle="1" w:styleId="citation-572">
    <w:name w:val="citation-572"/>
    <w:basedOn w:val="DefaultParagraphFont"/>
    <w:rsid w:val="00617A18"/>
  </w:style>
  <w:style w:type="character" w:customStyle="1" w:styleId="citation-571">
    <w:name w:val="citation-571"/>
    <w:basedOn w:val="DefaultParagraphFont"/>
    <w:rsid w:val="00617A18"/>
  </w:style>
  <w:style w:type="paragraph" w:styleId="Header">
    <w:name w:val="header"/>
    <w:basedOn w:val="Normal"/>
    <w:link w:val="HeaderChar"/>
    <w:uiPriority w:val="99"/>
    <w:unhideWhenUsed/>
    <w:rsid w:val="00DC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6F8"/>
  </w:style>
  <w:style w:type="paragraph" w:styleId="Footer">
    <w:name w:val="footer"/>
    <w:basedOn w:val="Normal"/>
    <w:link w:val="FooterChar"/>
    <w:uiPriority w:val="99"/>
    <w:unhideWhenUsed/>
    <w:rsid w:val="00DC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0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TAI</dc:creator>
  <cp:keywords/>
  <dc:description/>
  <cp:lastModifiedBy>PH</cp:lastModifiedBy>
  <cp:revision>10</cp:revision>
  <dcterms:created xsi:type="dcterms:W3CDTF">2026-06-19T03:41:00Z</dcterms:created>
  <dcterms:modified xsi:type="dcterms:W3CDTF">2026-10-23T03:23:00Z</dcterms:modified>
</cp:coreProperties>
</file>